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642"/>
      </w:tblGrid>
      <w:tr w:rsidR="00046FBC" w:rsidRPr="00046FBC" w:rsidTr="00046FBC">
        <w:tc>
          <w:tcPr>
            <w:tcW w:w="4956" w:type="dxa"/>
            <w:hideMark/>
          </w:tcPr>
          <w:p w:rsidR="00046FBC" w:rsidRPr="00046FBC" w:rsidRDefault="00046FBC" w:rsidP="00046FBC">
            <w:pPr>
              <w:keepNext/>
              <w:keepLines/>
              <w:tabs>
                <w:tab w:val="left" w:pos="0"/>
                <w:tab w:val="left" w:pos="993"/>
              </w:tabs>
              <w:spacing w:after="0" w:line="240" w:lineRule="auto"/>
              <w:jc w:val="both"/>
              <w:rPr>
                <w:rFonts w:ascii="Times New Roman" w:eastAsia="Times New Roman" w:hAnsi="Times New Roman" w:cs="Times New Roman"/>
                <w:bCs/>
                <w:iCs/>
                <w:color w:val="000000" w:themeColor="text1"/>
                <w:sz w:val="24"/>
                <w:szCs w:val="24"/>
                <w:lang w:eastAsia="ru-RU"/>
              </w:rPr>
            </w:pPr>
            <w:r w:rsidRPr="00046FBC">
              <w:rPr>
                <w:rFonts w:ascii="Times New Roman" w:eastAsia="Times New Roman" w:hAnsi="Times New Roman" w:cs="Times New Roman"/>
                <w:bCs/>
                <w:iCs/>
                <w:color w:val="000000" w:themeColor="text1"/>
                <w:sz w:val="24"/>
                <w:szCs w:val="24"/>
                <w:lang w:eastAsia="ru-RU"/>
              </w:rPr>
              <w:t>«Принято»</w:t>
            </w:r>
          </w:p>
          <w:p w:rsidR="00046FBC" w:rsidRPr="00046FBC" w:rsidRDefault="00046FBC" w:rsidP="00046FBC">
            <w:pPr>
              <w:keepNext/>
              <w:keepLines/>
              <w:tabs>
                <w:tab w:val="left" w:pos="0"/>
                <w:tab w:val="left" w:pos="993"/>
              </w:tabs>
              <w:spacing w:after="0" w:line="240" w:lineRule="auto"/>
              <w:jc w:val="both"/>
              <w:rPr>
                <w:rFonts w:ascii="Times New Roman" w:eastAsia="Times New Roman" w:hAnsi="Times New Roman" w:cs="Times New Roman"/>
                <w:bCs/>
                <w:iCs/>
                <w:color w:val="000000" w:themeColor="text1"/>
                <w:sz w:val="24"/>
                <w:szCs w:val="24"/>
                <w:lang w:eastAsia="ru-RU"/>
              </w:rPr>
            </w:pPr>
            <w:r w:rsidRPr="00046FBC">
              <w:rPr>
                <w:rFonts w:ascii="Times New Roman" w:eastAsia="Times New Roman" w:hAnsi="Times New Roman" w:cs="Times New Roman"/>
                <w:bCs/>
                <w:iCs/>
                <w:color w:val="000000" w:themeColor="text1"/>
                <w:sz w:val="24"/>
                <w:szCs w:val="24"/>
                <w:lang w:eastAsia="ru-RU"/>
              </w:rPr>
              <w:t>На заседании педагогического совета</w:t>
            </w:r>
          </w:p>
          <w:p w:rsidR="00046FBC" w:rsidRPr="00046FBC" w:rsidRDefault="00046FBC" w:rsidP="00046FBC">
            <w:pPr>
              <w:keepNext/>
              <w:keepLines/>
              <w:tabs>
                <w:tab w:val="left" w:pos="0"/>
                <w:tab w:val="left" w:pos="993"/>
              </w:tabs>
              <w:spacing w:after="0" w:line="240" w:lineRule="auto"/>
              <w:jc w:val="both"/>
              <w:rPr>
                <w:rFonts w:ascii="Times New Roman" w:eastAsia="Times New Roman" w:hAnsi="Times New Roman" w:cs="Times New Roman"/>
                <w:bCs/>
                <w:iCs/>
                <w:color w:val="000000" w:themeColor="text1"/>
                <w:sz w:val="24"/>
                <w:szCs w:val="24"/>
                <w:lang w:eastAsia="ru-RU"/>
              </w:rPr>
            </w:pPr>
            <w:r w:rsidRPr="00046FBC">
              <w:rPr>
                <w:rFonts w:ascii="Times New Roman" w:eastAsia="Times New Roman" w:hAnsi="Times New Roman" w:cs="Times New Roman"/>
                <w:bCs/>
                <w:iCs/>
                <w:color w:val="000000" w:themeColor="text1"/>
                <w:sz w:val="24"/>
                <w:szCs w:val="24"/>
                <w:lang w:eastAsia="ru-RU"/>
              </w:rPr>
              <w:t>МОАУ «СОШ №53»</w:t>
            </w:r>
          </w:p>
          <w:p w:rsidR="00046FBC" w:rsidRPr="00046FBC" w:rsidRDefault="00046FBC" w:rsidP="00046FBC">
            <w:pPr>
              <w:keepNext/>
              <w:keepLines/>
              <w:tabs>
                <w:tab w:val="left" w:pos="0"/>
                <w:tab w:val="left" w:pos="993"/>
              </w:tabs>
              <w:spacing w:after="0" w:line="240" w:lineRule="auto"/>
              <w:jc w:val="both"/>
              <w:rPr>
                <w:rFonts w:ascii="Times New Roman" w:eastAsia="Times New Roman" w:hAnsi="Times New Roman" w:cs="Times New Roman"/>
                <w:bCs/>
                <w:iCs/>
                <w:color w:val="000000" w:themeColor="text1"/>
                <w:sz w:val="24"/>
                <w:szCs w:val="24"/>
                <w:lang w:eastAsia="ru-RU"/>
              </w:rPr>
            </w:pPr>
            <w:r w:rsidRPr="00046FBC">
              <w:rPr>
                <w:rFonts w:ascii="Times New Roman" w:eastAsia="Times New Roman" w:hAnsi="Times New Roman" w:cs="Times New Roman"/>
                <w:bCs/>
                <w:iCs/>
                <w:color w:val="000000" w:themeColor="text1"/>
                <w:sz w:val="24"/>
                <w:szCs w:val="24"/>
                <w:lang w:eastAsia="ru-RU"/>
              </w:rPr>
              <w:t xml:space="preserve">протокол № </w:t>
            </w:r>
            <w:r w:rsidRPr="00046FBC">
              <w:rPr>
                <w:rFonts w:ascii="Times New Roman" w:eastAsia="Times New Roman" w:hAnsi="Times New Roman" w:cs="Times New Roman"/>
                <w:bCs/>
                <w:iCs/>
                <w:color w:val="000000" w:themeColor="text1"/>
                <w:sz w:val="24"/>
                <w:szCs w:val="24"/>
                <w:u w:val="single"/>
                <w:lang w:eastAsia="ru-RU"/>
              </w:rPr>
              <w:t>1</w:t>
            </w:r>
          </w:p>
          <w:p w:rsidR="00000000" w:rsidRPr="00046FBC" w:rsidRDefault="00046FBC" w:rsidP="00046FBC">
            <w:pPr>
              <w:keepNext/>
              <w:keepLines/>
              <w:tabs>
                <w:tab w:val="left" w:pos="0"/>
                <w:tab w:val="left" w:pos="993"/>
              </w:tabs>
              <w:spacing w:after="0" w:line="240" w:lineRule="auto"/>
              <w:jc w:val="both"/>
              <w:rPr>
                <w:rFonts w:ascii="Times New Roman" w:eastAsia="Times New Roman" w:hAnsi="Times New Roman" w:cs="Times New Roman"/>
                <w:bCs/>
                <w:iCs/>
                <w:color w:val="000000" w:themeColor="text1"/>
                <w:sz w:val="24"/>
                <w:szCs w:val="24"/>
                <w:u w:val="single"/>
                <w:lang w:eastAsia="ru-RU"/>
              </w:rPr>
            </w:pPr>
            <w:r w:rsidRPr="00046FBC">
              <w:rPr>
                <w:rFonts w:ascii="Times New Roman" w:eastAsia="Times New Roman" w:hAnsi="Times New Roman" w:cs="Times New Roman"/>
                <w:bCs/>
                <w:color w:val="000000" w:themeColor="text1"/>
                <w:sz w:val="24"/>
                <w:szCs w:val="24"/>
                <w:u w:val="single"/>
                <w:lang w:eastAsia="ru-RU"/>
              </w:rPr>
              <w:t>от «30» августа2023 г</w:t>
            </w:r>
          </w:p>
        </w:tc>
        <w:tc>
          <w:tcPr>
            <w:tcW w:w="5642" w:type="dxa"/>
            <w:hideMark/>
          </w:tcPr>
          <w:p w:rsidR="00046FBC" w:rsidRPr="00046FBC" w:rsidRDefault="00046FBC" w:rsidP="00046FBC">
            <w:pPr>
              <w:keepNext/>
              <w:keepLines/>
              <w:tabs>
                <w:tab w:val="left" w:pos="0"/>
                <w:tab w:val="left" w:pos="993"/>
              </w:tabs>
              <w:spacing w:after="0" w:line="240" w:lineRule="auto"/>
              <w:jc w:val="right"/>
              <w:rPr>
                <w:rFonts w:ascii="Times New Roman" w:eastAsia="Times New Roman" w:hAnsi="Times New Roman" w:cs="Times New Roman"/>
                <w:bCs/>
                <w:color w:val="000000" w:themeColor="text1"/>
                <w:sz w:val="24"/>
                <w:szCs w:val="24"/>
                <w:lang w:eastAsia="ru-RU"/>
              </w:rPr>
            </w:pPr>
            <w:r w:rsidRPr="00046FBC">
              <w:rPr>
                <w:rFonts w:ascii="Times New Roman" w:eastAsia="Times New Roman" w:hAnsi="Times New Roman" w:cs="Times New Roman"/>
                <w:bCs/>
                <w:color w:val="000000" w:themeColor="text1"/>
                <w:sz w:val="24"/>
                <w:szCs w:val="24"/>
                <w:lang w:eastAsia="ru-RU"/>
              </w:rPr>
              <w:t>«Утверждено»»</w:t>
            </w:r>
          </w:p>
          <w:p w:rsidR="00046FBC" w:rsidRPr="00046FBC" w:rsidRDefault="00046FBC" w:rsidP="00046FBC">
            <w:pPr>
              <w:keepNext/>
              <w:keepLines/>
              <w:tabs>
                <w:tab w:val="left" w:pos="0"/>
                <w:tab w:val="left" w:pos="993"/>
              </w:tabs>
              <w:spacing w:after="0" w:line="240" w:lineRule="auto"/>
              <w:jc w:val="right"/>
              <w:rPr>
                <w:rFonts w:ascii="Times New Roman" w:eastAsia="Times New Roman" w:hAnsi="Times New Roman" w:cs="Times New Roman"/>
                <w:bCs/>
                <w:color w:val="000000" w:themeColor="text1"/>
                <w:sz w:val="24"/>
                <w:szCs w:val="24"/>
                <w:lang w:eastAsia="ru-RU"/>
              </w:rPr>
            </w:pPr>
            <w:r w:rsidRPr="00046FBC">
              <w:rPr>
                <w:rFonts w:ascii="Times New Roman" w:eastAsia="Times New Roman" w:hAnsi="Times New Roman" w:cs="Times New Roman"/>
                <w:bCs/>
                <w:color w:val="000000" w:themeColor="text1"/>
                <w:sz w:val="24"/>
                <w:szCs w:val="24"/>
                <w:lang w:eastAsia="ru-RU"/>
              </w:rPr>
              <w:t xml:space="preserve">Директор МОАУ "СОШ № 53"            </w:t>
            </w:r>
          </w:p>
          <w:p w:rsidR="00046FBC" w:rsidRPr="00046FBC" w:rsidRDefault="00046FBC" w:rsidP="00046FBC">
            <w:pPr>
              <w:keepNext/>
              <w:keepLines/>
              <w:tabs>
                <w:tab w:val="left" w:pos="0"/>
                <w:tab w:val="left" w:pos="993"/>
              </w:tabs>
              <w:spacing w:after="0" w:line="240" w:lineRule="auto"/>
              <w:jc w:val="right"/>
              <w:rPr>
                <w:rFonts w:ascii="Times New Roman" w:eastAsia="Times New Roman" w:hAnsi="Times New Roman" w:cs="Times New Roman"/>
                <w:bCs/>
                <w:color w:val="000000" w:themeColor="text1"/>
                <w:sz w:val="24"/>
                <w:szCs w:val="24"/>
                <w:lang w:eastAsia="ru-RU"/>
              </w:rPr>
            </w:pPr>
            <w:r w:rsidRPr="00046FBC">
              <w:rPr>
                <w:rFonts w:ascii="Times New Roman" w:eastAsia="Times New Roman" w:hAnsi="Times New Roman" w:cs="Times New Roman"/>
                <w:bCs/>
                <w:color w:val="000000" w:themeColor="text1"/>
                <w:sz w:val="24"/>
                <w:szCs w:val="24"/>
                <w:lang w:eastAsia="ru-RU"/>
              </w:rPr>
              <w:t>_______ Л.Е. Путинцева</w:t>
            </w:r>
          </w:p>
          <w:p w:rsidR="00046FBC" w:rsidRPr="00046FBC" w:rsidRDefault="00046FBC" w:rsidP="00046FBC">
            <w:pPr>
              <w:keepNext/>
              <w:keepLines/>
              <w:tabs>
                <w:tab w:val="left" w:pos="0"/>
                <w:tab w:val="left" w:pos="993"/>
              </w:tabs>
              <w:spacing w:after="0" w:line="240" w:lineRule="auto"/>
              <w:jc w:val="right"/>
              <w:rPr>
                <w:rFonts w:ascii="Times New Roman" w:eastAsia="Times New Roman" w:hAnsi="Times New Roman" w:cs="Times New Roman"/>
                <w:bCs/>
                <w:color w:val="000000" w:themeColor="text1"/>
                <w:sz w:val="24"/>
                <w:szCs w:val="24"/>
                <w:lang w:eastAsia="ru-RU"/>
              </w:rPr>
            </w:pPr>
            <w:r w:rsidRPr="00046FBC">
              <w:rPr>
                <w:rFonts w:ascii="Times New Roman" w:eastAsia="Times New Roman" w:hAnsi="Times New Roman" w:cs="Times New Roman"/>
                <w:bCs/>
                <w:color w:val="000000" w:themeColor="text1"/>
                <w:sz w:val="24"/>
                <w:szCs w:val="24"/>
                <w:lang w:eastAsia="ru-RU"/>
              </w:rPr>
              <w:t>приказ  №  01-10/222</w:t>
            </w:r>
          </w:p>
          <w:p w:rsidR="00000000" w:rsidRPr="00046FBC" w:rsidRDefault="00046FBC" w:rsidP="00046FBC">
            <w:pPr>
              <w:keepNext/>
              <w:keepLines/>
              <w:tabs>
                <w:tab w:val="left" w:pos="0"/>
                <w:tab w:val="left" w:pos="993"/>
              </w:tabs>
              <w:spacing w:after="0" w:line="240" w:lineRule="auto"/>
              <w:jc w:val="right"/>
              <w:rPr>
                <w:rFonts w:ascii="Times New Roman" w:eastAsia="Times New Roman" w:hAnsi="Times New Roman" w:cs="Times New Roman"/>
                <w:bCs/>
                <w:i/>
                <w:iCs/>
                <w:color w:val="000000" w:themeColor="text1"/>
                <w:sz w:val="24"/>
                <w:szCs w:val="24"/>
                <w:lang w:eastAsia="ru-RU"/>
              </w:rPr>
            </w:pPr>
            <w:r w:rsidRPr="00046FBC">
              <w:rPr>
                <w:rFonts w:ascii="Times New Roman" w:eastAsia="Times New Roman" w:hAnsi="Times New Roman" w:cs="Times New Roman"/>
                <w:bCs/>
                <w:color w:val="000000" w:themeColor="text1"/>
                <w:sz w:val="24"/>
                <w:szCs w:val="24"/>
                <w:u w:val="single"/>
                <w:lang w:eastAsia="ru-RU"/>
              </w:rPr>
              <w:t>от «31» августа 2023 г</w:t>
            </w:r>
          </w:p>
        </w:tc>
      </w:tr>
    </w:tbl>
    <w:p w:rsidR="00046FBC" w:rsidRDefault="00046FBC" w:rsidP="001563C1">
      <w:pPr>
        <w:keepNext/>
        <w:keepLines/>
        <w:tabs>
          <w:tab w:val="left" w:pos="0"/>
          <w:tab w:val="left" w:pos="993"/>
        </w:tabs>
        <w:spacing w:after="0" w:line="240" w:lineRule="auto"/>
        <w:jc w:val="center"/>
        <w:rPr>
          <w:rFonts w:ascii="Times New Roman" w:eastAsia="Times New Roman" w:hAnsi="Times New Roman" w:cs="Times New Roman"/>
          <w:b/>
          <w:bCs/>
          <w:color w:val="000000" w:themeColor="text1"/>
          <w:sz w:val="24"/>
          <w:szCs w:val="24"/>
          <w:lang w:eastAsia="ru-RU"/>
        </w:rPr>
      </w:pPr>
    </w:p>
    <w:p w:rsidR="001563C1" w:rsidRPr="001563C1" w:rsidRDefault="001563C1" w:rsidP="00046FBC">
      <w:pPr>
        <w:keepNext/>
        <w:keepLines/>
        <w:tabs>
          <w:tab w:val="left" w:pos="0"/>
          <w:tab w:val="left" w:pos="993"/>
        </w:tabs>
        <w:spacing w:after="0" w:line="240" w:lineRule="auto"/>
        <w:jc w:val="center"/>
        <w:rPr>
          <w:rFonts w:ascii="Times New Roman" w:eastAsia="Times New Roman" w:hAnsi="Times New Roman" w:cs="Times New Roman"/>
          <w:b/>
          <w:bCs/>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ПОЛОЖЕНИЕ</w:t>
      </w:r>
    </w:p>
    <w:p w:rsidR="001563C1" w:rsidRPr="001563C1" w:rsidRDefault="001563C1" w:rsidP="00046FBC">
      <w:pPr>
        <w:keepNext/>
        <w:keepLines/>
        <w:tabs>
          <w:tab w:val="left" w:pos="0"/>
          <w:tab w:val="left" w:pos="993"/>
        </w:tabs>
        <w:spacing w:after="0" w:line="240" w:lineRule="auto"/>
        <w:jc w:val="center"/>
        <w:rPr>
          <w:rFonts w:ascii="Times New Roman" w:eastAsia="Times New Roman" w:hAnsi="Times New Roman" w:cs="Times New Roman"/>
          <w:b/>
          <w:bCs/>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об антикоррупционной политике</w:t>
      </w:r>
    </w:p>
    <w:p w:rsidR="001563C1" w:rsidRPr="001563C1" w:rsidRDefault="001563C1" w:rsidP="00046FBC">
      <w:pPr>
        <w:keepNext/>
        <w:keepLines/>
        <w:tabs>
          <w:tab w:val="left" w:pos="0"/>
          <w:tab w:val="left" w:pos="993"/>
        </w:tabs>
        <w:spacing w:after="0" w:line="240" w:lineRule="auto"/>
        <w:jc w:val="center"/>
        <w:rPr>
          <w:rFonts w:ascii="Times New Roman" w:eastAsia="Times New Roman" w:hAnsi="Times New Roman" w:cs="Times New Roman"/>
          <w:b/>
          <w:iCs/>
          <w:color w:val="000000" w:themeColor="text1"/>
          <w:sz w:val="24"/>
          <w:szCs w:val="24"/>
          <w:lang w:eastAsia="ru-RU"/>
        </w:rPr>
      </w:pPr>
      <w:r w:rsidRPr="001563C1">
        <w:rPr>
          <w:rFonts w:ascii="Times New Roman" w:eastAsia="Times New Roman" w:hAnsi="Times New Roman" w:cs="Times New Roman"/>
          <w:b/>
          <w:iCs/>
          <w:color w:val="000000" w:themeColor="text1"/>
          <w:sz w:val="24"/>
          <w:szCs w:val="24"/>
          <w:lang w:eastAsia="ru-RU"/>
        </w:rPr>
        <w:t>муниципального общеобразовательного автономного учреждения</w:t>
      </w:r>
    </w:p>
    <w:p w:rsidR="001563C1" w:rsidRPr="001563C1" w:rsidRDefault="001563C1" w:rsidP="00046FBC">
      <w:pPr>
        <w:keepNext/>
        <w:keepLines/>
        <w:tabs>
          <w:tab w:val="left" w:pos="0"/>
          <w:tab w:val="left" w:pos="993"/>
        </w:tabs>
        <w:spacing w:after="0" w:line="240" w:lineRule="auto"/>
        <w:jc w:val="center"/>
        <w:rPr>
          <w:rFonts w:ascii="Times New Roman" w:eastAsia="Times New Roman" w:hAnsi="Times New Roman" w:cs="Times New Roman"/>
          <w:b/>
          <w:color w:val="000000" w:themeColor="text1"/>
          <w:sz w:val="24"/>
          <w:szCs w:val="24"/>
          <w:lang w:eastAsia="ru-RU"/>
        </w:rPr>
      </w:pPr>
      <w:r w:rsidRPr="001563C1">
        <w:rPr>
          <w:rFonts w:ascii="Times New Roman" w:eastAsia="Times New Roman" w:hAnsi="Times New Roman" w:cs="Times New Roman"/>
          <w:b/>
          <w:iCs/>
          <w:color w:val="000000" w:themeColor="text1"/>
          <w:sz w:val="24"/>
          <w:szCs w:val="24"/>
          <w:lang w:eastAsia="ru-RU"/>
        </w:rPr>
        <w:t xml:space="preserve">«Средняя общеобразовательная школа № </w:t>
      </w:r>
      <w:r w:rsidR="00046FBC">
        <w:rPr>
          <w:rFonts w:ascii="Times New Roman" w:eastAsia="Times New Roman" w:hAnsi="Times New Roman" w:cs="Times New Roman"/>
          <w:b/>
          <w:iCs/>
          <w:color w:val="000000" w:themeColor="text1"/>
          <w:sz w:val="24"/>
          <w:szCs w:val="24"/>
          <w:lang w:eastAsia="ru-RU"/>
        </w:rPr>
        <w:t>53</w:t>
      </w:r>
      <w:r w:rsidRPr="001563C1">
        <w:rPr>
          <w:rFonts w:ascii="Times New Roman" w:eastAsia="Times New Roman" w:hAnsi="Times New Roman" w:cs="Times New Roman"/>
          <w:b/>
          <w:iCs/>
          <w:color w:val="000000" w:themeColor="text1"/>
          <w:sz w:val="24"/>
          <w:szCs w:val="24"/>
          <w:lang w:eastAsia="ru-RU"/>
        </w:rPr>
        <w:t>»</w:t>
      </w:r>
    </w:p>
    <w:p w:rsidR="001563C1" w:rsidRPr="001563C1" w:rsidRDefault="001563C1" w:rsidP="001563C1">
      <w:pPr>
        <w:keepNext/>
        <w:keepLines/>
        <w:tabs>
          <w:tab w:val="left" w:pos="0"/>
          <w:tab w:val="left" w:pos="993"/>
        </w:tabs>
        <w:spacing w:after="0" w:line="240" w:lineRule="auto"/>
        <w:ind w:left="720"/>
        <w:jc w:val="center"/>
        <w:rPr>
          <w:rFonts w:ascii="Times New Roman" w:eastAsia="Times New Roman" w:hAnsi="Times New Roman" w:cs="Times New Roman"/>
          <w:b/>
          <w:bCs/>
          <w:color w:val="000000" w:themeColor="text1"/>
          <w:sz w:val="24"/>
          <w:szCs w:val="24"/>
          <w:lang w:eastAsia="ru-RU"/>
        </w:rPr>
      </w:pPr>
    </w:p>
    <w:p w:rsidR="001563C1" w:rsidRPr="001563C1" w:rsidRDefault="001563C1" w:rsidP="001563C1">
      <w:pPr>
        <w:keepNext/>
        <w:keepLines/>
        <w:tabs>
          <w:tab w:val="left" w:pos="0"/>
          <w:tab w:val="left" w:pos="993"/>
        </w:tabs>
        <w:spacing w:after="0" w:line="240" w:lineRule="auto"/>
        <w:ind w:left="720"/>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I. Общие положения</w:t>
      </w:r>
    </w:p>
    <w:p w:rsidR="001563C1" w:rsidRPr="001563C1" w:rsidRDefault="001563C1" w:rsidP="00046FBC">
      <w:pPr>
        <w:keepNext/>
        <w:keepLines/>
        <w:tabs>
          <w:tab w:val="left" w:pos="0"/>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1. Антикоррупционная политика </w:t>
      </w:r>
      <w:r w:rsidRPr="001563C1">
        <w:rPr>
          <w:rFonts w:ascii="Times New Roman" w:eastAsia="Times New Roman" w:hAnsi="Times New Roman" w:cs="Times New Roman"/>
          <w:iCs/>
          <w:color w:val="000000" w:themeColor="text1"/>
          <w:sz w:val="24"/>
          <w:szCs w:val="24"/>
          <w:lang w:eastAsia="ru-RU"/>
        </w:rPr>
        <w:t>муниципального общеобразовательного автономного учреждения «Сред</w:t>
      </w:r>
      <w:r w:rsidR="00046FBC">
        <w:rPr>
          <w:rFonts w:ascii="Times New Roman" w:eastAsia="Times New Roman" w:hAnsi="Times New Roman" w:cs="Times New Roman"/>
          <w:iCs/>
          <w:color w:val="000000" w:themeColor="text1"/>
          <w:sz w:val="24"/>
          <w:szCs w:val="24"/>
          <w:lang w:eastAsia="ru-RU"/>
        </w:rPr>
        <w:t>няя общеобразовательная школа №53</w:t>
      </w:r>
      <w:r w:rsidRPr="001563C1">
        <w:rPr>
          <w:rFonts w:ascii="Times New Roman" w:eastAsia="Times New Roman" w:hAnsi="Times New Roman" w:cs="Times New Roman"/>
          <w:iCs/>
          <w:color w:val="000000" w:themeColor="text1"/>
          <w:sz w:val="24"/>
          <w:szCs w:val="24"/>
          <w:lang w:eastAsia="ru-RU"/>
        </w:rPr>
        <w:t>»</w:t>
      </w:r>
      <w:r w:rsidRPr="001563C1">
        <w:rPr>
          <w:rFonts w:ascii="Times New Roman" w:eastAsia="Times New Roman" w:hAnsi="Times New Roman" w:cs="Times New Roman"/>
          <w:i/>
          <w:iCs/>
          <w:color w:val="000000" w:themeColor="text1"/>
          <w:sz w:val="24"/>
          <w:szCs w:val="24"/>
          <w:lang w:eastAsia="ru-RU"/>
        </w:rPr>
        <w:t xml:space="preserve"> </w:t>
      </w:r>
      <w:r w:rsidRPr="001563C1">
        <w:rPr>
          <w:rFonts w:ascii="Times New Roman" w:eastAsia="Times New Roman" w:hAnsi="Times New Roman" w:cs="Times New Roman"/>
          <w:color w:val="000000" w:themeColor="text1"/>
          <w:sz w:val="24"/>
          <w:szCs w:val="24"/>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1563C1">
        <w:rPr>
          <w:rFonts w:ascii="Times New Roman" w:eastAsia="Times New Roman" w:hAnsi="Times New Roman" w:cs="Times New Roman"/>
          <w:iCs/>
          <w:color w:val="000000" w:themeColor="text1"/>
          <w:sz w:val="24"/>
          <w:szCs w:val="24"/>
          <w:lang w:eastAsia="ru-RU"/>
        </w:rPr>
        <w:t xml:space="preserve">МОАУ «СОШ № </w:t>
      </w:r>
      <w:r w:rsidR="00046FBC">
        <w:rPr>
          <w:rFonts w:ascii="Times New Roman" w:eastAsia="Times New Roman" w:hAnsi="Times New Roman" w:cs="Times New Roman"/>
          <w:iCs/>
          <w:color w:val="000000" w:themeColor="text1"/>
          <w:sz w:val="24"/>
          <w:szCs w:val="24"/>
          <w:lang w:eastAsia="ru-RU"/>
        </w:rPr>
        <w:t>53</w:t>
      </w:r>
      <w:r w:rsidRPr="001563C1">
        <w:rPr>
          <w:rFonts w:ascii="Times New Roman" w:eastAsia="Times New Roman" w:hAnsi="Times New Roman" w:cs="Times New Roman"/>
          <w:iCs/>
          <w:color w:val="000000" w:themeColor="text1"/>
          <w:sz w:val="24"/>
          <w:szCs w:val="24"/>
          <w:lang w:eastAsia="ru-RU"/>
        </w:rPr>
        <w:t>»</w:t>
      </w:r>
      <w:r w:rsidRPr="001563C1">
        <w:rPr>
          <w:rFonts w:ascii="Times New Roman" w:eastAsia="Times New Roman" w:hAnsi="Times New Roman" w:cs="Times New Roman"/>
          <w:i/>
          <w:iCs/>
          <w:color w:val="000000" w:themeColor="text1"/>
          <w:sz w:val="24"/>
          <w:szCs w:val="24"/>
          <w:lang w:eastAsia="ru-RU"/>
        </w:rPr>
        <w:t xml:space="preserve"> </w:t>
      </w:r>
      <w:r w:rsidRPr="001563C1">
        <w:rPr>
          <w:rFonts w:ascii="Times New Roman" w:eastAsia="Times New Roman" w:hAnsi="Times New Roman" w:cs="Times New Roman"/>
          <w:color w:val="000000" w:themeColor="text1"/>
          <w:sz w:val="24"/>
          <w:szCs w:val="24"/>
          <w:lang w:eastAsia="ru-RU"/>
        </w:rPr>
        <w:t>(далее ‒ Учреждение).</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2. </w:t>
      </w:r>
      <w:proofErr w:type="gramStart"/>
      <w:r w:rsidRPr="001563C1">
        <w:rPr>
          <w:rFonts w:ascii="Times New Roman" w:eastAsia="Times New Roman" w:hAnsi="Times New Roman" w:cs="Times New Roman"/>
          <w:color w:val="000000" w:themeColor="text1"/>
          <w:sz w:val="24"/>
          <w:szCs w:val="24"/>
          <w:lang w:eastAsia="ru-RU"/>
        </w:rPr>
        <w:t>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w:t>
      </w:r>
      <w:bookmarkStart w:id="0" w:name="_GoBack"/>
      <w:bookmarkEnd w:id="0"/>
      <w:r w:rsidRPr="001563C1">
        <w:rPr>
          <w:rFonts w:ascii="Times New Roman" w:eastAsia="Times New Roman" w:hAnsi="Times New Roman" w:cs="Times New Roman"/>
          <w:color w:val="000000" w:themeColor="text1"/>
          <w:sz w:val="24"/>
          <w:szCs w:val="24"/>
          <w:lang w:eastAsia="ru-RU"/>
        </w:rPr>
        <w:t xml:space="preserve"> предупреждению и противодействию коррупции, разработанных Министерством труда и социальной защиты Российской</w:t>
      </w:r>
      <w:proofErr w:type="gramEnd"/>
      <w:r w:rsidRPr="001563C1">
        <w:rPr>
          <w:rFonts w:ascii="Times New Roman" w:eastAsia="Times New Roman" w:hAnsi="Times New Roman" w:cs="Times New Roman"/>
          <w:color w:val="000000" w:themeColor="text1"/>
          <w:sz w:val="24"/>
          <w:szCs w:val="24"/>
          <w:lang w:eastAsia="ru-RU"/>
        </w:rPr>
        <w:t xml:space="preserve"> Федерации, Устава Учреждения и других локальных актов Учреждения.</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3. Целями антикоррупционной политики Учреждения являются:</w:t>
      </w:r>
    </w:p>
    <w:p w:rsidR="001563C1" w:rsidRPr="001563C1" w:rsidRDefault="001563C1" w:rsidP="00046FBC">
      <w:pPr>
        <w:keepNext/>
        <w:keepLines/>
        <w:tabs>
          <w:tab w:val="left" w:pos="0"/>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обеспечение соответствия деятельности Учреждения требованиям антикоррупционного законодательства;</w:t>
      </w:r>
    </w:p>
    <w:p w:rsidR="001563C1" w:rsidRPr="001563C1" w:rsidRDefault="001563C1" w:rsidP="00046FBC">
      <w:pPr>
        <w:keepNext/>
        <w:keepLines/>
        <w:tabs>
          <w:tab w:val="left" w:pos="0"/>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минимизация рисков вовлечения Учреждения и его работников в коррупционную деятельность;</w:t>
      </w:r>
    </w:p>
    <w:p w:rsidR="001563C1" w:rsidRPr="001563C1" w:rsidRDefault="001563C1" w:rsidP="00046FBC">
      <w:pPr>
        <w:keepNext/>
        <w:keepLines/>
        <w:tabs>
          <w:tab w:val="left" w:pos="0"/>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 формирование единого подхода к организации работы по предупреждению коррупции в Учреждении; </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формирование у работников Учреждения нетерпимости к коррупционному поведению.</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4. Задачами антикоррупционной политики Учреждения являются:</w:t>
      </w:r>
    </w:p>
    <w:p w:rsidR="001563C1" w:rsidRPr="001563C1" w:rsidRDefault="001563C1" w:rsidP="00046FBC">
      <w:pPr>
        <w:keepNext/>
        <w:keepLines/>
        <w:tabs>
          <w:tab w:val="left" w:pos="0"/>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определение должностных лиц Учреждения, ответственных за реализацию антикоррупционной политики Учреждения;</w:t>
      </w:r>
    </w:p>
    <w:p w:rsidR="001563C1" w:rsidRPr="001563C1" w:rsidRDefault="001563C1" w:rsidP="00046FBC">
      <w:pPr>
        <w:keepNext/>
        <w:keepLines/>
        <w:tabs>
          <w:tab w:val="left" w:pos="0"/>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1563C1" w:rsidRPr="001563C1" w:rsidRDefault="001563C1" w:rsidP="00046FBC">
      <w:pPr>
        <w:keepNext/>
        <w:keepLines/>
        <w:tabs>
          <w:tab w:val="left" w:pos="0"/>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определение основных принципов работы по предупреждению коррупции в Учреждении;</w:t>
      </w:r>
    </w:p>
    <w:p w:rsidR="001563C1" w:rsidRPr="001563C1" w:rsidRDefault="001563C1" w:rsidP="00046FBC">
      <w:pPr>
        <w:keepNext/>
        <w:keepLines/>
        <w:tabs>
          <w:tab w:val="left" w:pos="0"/>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разработка и реализация мер, направленных на профилактику и противодействие коррупции в Учреждении;</w:t>
      </w:r>
    </w:p>
    <w:p w:rsidR="001563C1" w:rsidRPr="001563C1" w:rsidRDefault="001563C1" w:rsidP="00046FBC">
      <w:pPr>
        <w:keepNext/>
        <w:keepLines/>
        <w:tabs>
          <w:tab w:val="left" w:pos="0"/>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закрепление ответственности работников Учреждения за несоблюдение требований антикоррупционной политики Учреждения.</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5. Для целей настоящего Положения используются следующие основные понятия:</w:t>
      </w:r>
    </w:p>
    <w:p w:rsidR="00046FBC"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1563C1">
        <w:rPr>
          <w:rFonts w:ascii="Times New Roman" w:eastAsia="Times New Roman" w:hAnsi="Times New Roman" w:cs="Times New Roman"/>
          <w:b/>
          <w:bCs/>
          <w:color w:val="000000" w:themeColor="text1"/>
          <w:sz w:val="24"/>
          <w:szCs w:val="24"/>
          <w:lang w:eastAsia="ru-RU"/>
        </w:rPr>
        <w:t>коррупция</w:t>
      </w:r>
      <w:r w:rsidRPr="001563C1">
        <w:rPr>
          <w:rFonts w:ascii="Times New Roman" w:eastAsia="Times New Roman" w:hAnsi="Times New Roman" w:cs="Times New Roman"/>
          <w:color w:val="000000" w:themeColor="text1"/>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1563C1">
        <w:rPr>
          <w:rFonts w:ascii="Times New Roman" w:eastAsia="Times New Roman" w:hAnsi="Times New Roman" w:cs="Times New Roman"/>
          <w:color w:val="000000" w:themeColor="text1"/>
          <w:sz w:val="24"/>
          <w:szCs w:val="24"/>
          <w:lang w:eastAsia="ru-RU"/>
        </w:rPr>
        <w:t xml:space="preserve"> Коррупцией также является совершение перечисленных деяний от имени или в интересах юридического лица;</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lastRenderedPageBreak/>
        <w:t>взятка</w:t>
      </w:r>
      <w:r w:rsidRPr="001563C1">
        <w:rPr>
          <w:rFonts w:ascii="Times New Roman" w:eastAsia="Times New Roman" w:hAnsi="Times New Roman" w:cs="Times New Roman"/>
          <w:color w:val="000000" w:themeColor="text1"/>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1563C1">
        <w:rPr>
          <w:rFonts w:ascii="Times New Roman" w:eastAsia="Times New Roman" w:hAnsi="Times New Roman" w:cs="Times New Roman"/>
          <w:color w:val="000000" w:themeColor="text1"/>
          <w:sz w:val="24"/>
          <w:szCs w:val="24"/>
          <w:lang w:eastAsia="ru-RU"/>
        </w:rPr>
        <w:t>числе</w:t>
      </w:r>
      <w:proofErr w:type="gramEnd"/>
      <w:r w:rsidRPr="001563C1">
        <w:rPr>
          <w:rFonts w:ascii="Times New Roman" w:eastAsia="Times New Roman" w:hAnsi="Times New Roman" w:cs="Times New Roman"/>
          <w:color w:val="000000" w:themeColor="text1"/>
          <w:sz w:val="24"/>
          <w:szCs w:val="24"/>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коммерческий подкуп</w:t>
      </w:r>
      <w:r w:rsidRPr="001563C1">
        <w:rPr>
          <w:rFonts w:ascii="Times New Roman" w:eastAsia="Times New Roman" w:hAnsi="Times New Roman" w:cs="Times New Roman"/>
          <w:color w:val="000000" w:themeColor="text1"/>
          <w:sz w:val="24"/>
          <w:szCs w:val="24"/>
          <w:lang w:eastAsia="ru-RU"/>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1563C1">
        <w:rPr>
          <w:rFonts w:ascii="Times New Roman" w:eastAsia="Times New Roman" w:hAnsi="Times New Roman" w:cs="Times New Roman"/>
          <w:color w:val="000000" w:themeColor="text1"/>
          <w:sz w:val="24"/>
          <w:szCs w:val="24"/>
          <w:lang w:eastAsia="ru-RU"/>
        </w:rPr>
        <w:t>числе</w:t>
      </w:r>
      <w:proofErr w:type="gramEnd"/>
      <w:r w:rsidRPr="001563C1">
        <w:rPr>
          <w:rFonts w:ascii="Times New Roman" w:eastAsia="Times New Roman" w:hAnsi="Times New Roman" w:cs="Times New Roman"/>
          <w:color w:val="000000" w:themeColor="text1"/>
          <w:sz w:val="24"/>
          <w:szCs w:val="24"/>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противодействие коррупции</w:t>
      </w:r>
      <w:r w:rsidRPr="001563C1">
        <w:rPr>
          <w:rFonts w:ascii="Times New Roman" w:eastAsia="Times New Roman" w:hAnsi="Times New Roman" w:cs="Times New Roman"/>
          <w:color w:val="000000" w:themeColor="text1"/>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1) по предупреждению коррупции, в том числе по выявлению и последующему устранению причин коррупции (профилактика коррупции);</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2) по выявлению, предупреждению, пресечению, раскрытию и расследованию коррупционных правонарушений (борьба с коррупцией);</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3) по минимизации и (или) ликвидации последствий коррупционных правонарушений;</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предупреждение коррупции</w:t>
      </w:r>
      <w:r w:rsidRPr="001563C1">
        <w:rPr>
          <w:rFonts w:ascii="Times New Roman" w:eastAsia="Times New Roman" w:hAnsi="Times New Roman" w:cs="Times New Roman"/>
          <w:color w:val="000000" w:themeColor="text1"/>
          <w:sz w:val="24"/>
          <w:szCs w:val="24"/>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работник Учреждения</w:t>
      </w:r>
      <w:r w:rsidRPr="001563C1">
        <w:rPr>
          <w:rFonts w:ascii="Times New Roman" w:eastAsia="Times New Roman" w:hAnsi="Times New Roman" w:cs="Times New Roman"/>
          <w:color w:val="000000" w:themeColor="text1"/>
          <w:sz w:val="24"/>
          <w:szCs w:val="24"/>
          <w:lang w:eastAsia="ru-RU"/>
        </w:rPr>
        <w:t> ‒ физическое лицо, вступившее в трудовые отношения с Учреждением;</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контрагент Учреждения</w:t>
      </w:r>
      <w:r w:rsidRPr="001563C1">
        <w:rPr>
          <w:rFonts w:ascii="Times New Roman" w:eastAsia="Times New Roman" w:hAnsi="Times New Roman" w:cs="Times New Roman"/>
          <w:color w:val="000000" w:themeColor="text1"/>
          <w:sz w:val="24"/>
          <w:szCs w:val="24"/>
          <w:lang w:eastAsia="ru-RU"/>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1563C1" w:rsidRPr="001563C1" w:rsidRDefault="001563C1" w:rsidP="001563C1">
      <w:pPr>
        <w:keepNext/>
        <w:keepLines/>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 xml:space="preserve">конфликт интересов </w:t>
      </w:r>
      <w:r w:rsidRPr="001563C1">
        <w:rPr>
          <w:rFonts w:ascii="Times New Roman" w:eastAsia="Times New Roman" w:hAnsi="Times New Roman" w:cs="Times New Roman"/>
          <w:color w:val="000000" w:themeColor="text1"/>
          <w:sz w:val="24"/>
          <w:szCs w:val="24"/>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1563C1" w:rsidRPr="001563C1" w:rsidRDefault="001563C1" w:rsidP="001563C1">
      <w:pPr>
        <w:keepNext/>
        <w:keepLines/>
        <w:tabs>
          <w:tab w:val="left" w:pos="567"/>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1563C1">
        <w:rPr>
          <w:rFonts w:ascii="Times New Roman" w:eastAsia="Times New Roman" w:hAnsi="Times New Roman" w:cs="Times New Roman"/>
          <w:b/>
          <w:bCs/>
          <w:color w:val="000000" w:themeColor="text1"/>
          <w:sz w:val="24"/>
          <w:szCs w:val="24"/>
          <w:lang w:eastAsia="ru-RU"/>
        </w:rPr>
        <w:t>личная заинтересованность</w:t>
      </w:r>
      <w:r w:rsidRPr="001563C1">
        <w:rPr>
          <w:rFonts w:ascii="Times New Roman" w:eastAsia="Times New Roman" w:hAnsi="Times New Roman" w:cs="Times New Roman"/>
          <w:color w:val="000000" w:themeColor="text1"/>
          <w:sz w:val="24"/>
          <w:szCs w:val="24"/>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1563C1">
        <w:rPr>
          <w:rFonts w:ascii="Times New Roman" w:eastAsia="Times New Roman" w:hAnsi="Times New Roman" w:cs="Times New Roman"/>
          <w:color w:val="000000" w:themeColor="text1"/>
          <w:sz w:val="24"/>
          <w:szCs w:val="24"/>
          <w:lang w:eastAsia="ru-RU"/>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1563C1" w:rsidRPr="001563C1" w:rsidRDefault="001563C1" w:rsidP="00046FBC">
      <w:pPr>
        <w:keepNext/>
        <w:keepLines/>
        <w:tabs>
          <w:tab w:val="left" w:pos="0"/>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II. Область применения настоящего Положения</w:t>
      </w:r>
      <w:r w:rsidR="00046FBC">
        <w:rPr>
          <w:rFonts w:ascii="Times New Roman" w:eastAsia="Times New Roman" w:hAnsi="Times New Roman" w:cs="Times New Roman"/>
          <w:color w:val="000000" w:themeColor="text1"/>
          <w:sz w:val="24"/>
          <w:szCs w:val="24"/>
          <w:lang w:eastAsia="ru-RU"/>
        </w:rPr>
        <w:t xml:space="preserve"> </w:t>
      </w:r>
      <w:r w:rsidRPr="001563C1">
        <w:rPr>
          <w:rFonts w:ascii="Times New Roman" w:eastAsia="Times New Roman" w:hAnsi="Times New Roman" w:cs="Times New Roman"/>
          <w:b/>
          <w:bCs/>
          <w:color w:val="000000" w:themeColor="text1"/>
          <w:sz w:val="24"/>
          <w:szCs w:val="24"/>
          <w:lang w:eastAsia="ru-RU"/>
        </w:rPr>
        <w:t xml:space="preserve">и круг лиц, на которых распространяется его действие </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 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1563C1" w:rsidRPr="001563C1" w:rsidRDefault="001563C1" w:rsidP="001563C1">
      <w:pPr>
        <w:keepNext/>
        <w:keepLines/>
        <w:tabs>
          <w:tab w:val="left" w:pos="0"/>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III. Основные принципы антикоррупционной политики Учреждения</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8. Антикоррупционная политика Учреждения основывается на следующих основных принципах:</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lastRenderedPageBreak/>
        <w:t>1) принцип соответствия антикоррупционной политики Учреждения законодательству Российской Федерации и общепринятым нормам права.</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2) принцип личного примера руководства.</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3) принцип вовлеченности работников.</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4) принцип соразмерности антикоррупционных процедур коррупционным рискам.</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5) принцип эффективности антикоррупционных процедур.</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6) принцип ответственности и неотвратимости наказания.</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7) принцип открытости хозяйственной и иной деятельности.</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Информирование контрагентов, партнеров и общественности о принятых в Учреждении антикоррупционных стандартах и процедурах;</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8) принцип постоянного контроля и регулярного мониторинга.</w:t>
      </w:r>
    </w:p>
    <w:p w:rsidR="001563C1" w:rsidRPr="001563C1" w:rsidRDefault="001563C1" w:rsidP="001563C1">
      <w:pPr>
        <w:keepNext/>
        <w:keepLines/>
        <w:tabs>
          <w:tab w:val="left" w:pos="0"/>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1563C1">
        <w:rPr>
          <w:rFonts w:ascii="Times New Roman" w:eastAsia="Times New Roman" w:hAnsi="Times New Roman" w:cs="Times New Roman"/>
          <w:color w:val="000000" w:themeColor="text1"/>
          <w:sz w:val="24"/>
          <w:szCs w:val="24"/>
          <w:lang w:eastAsia="ru-RU"/>
        </w:rPr>
        <w:t>контроля за</w:t>
      </w:r>
      <w:proofErr w:type="gramEnd"/>
      <w:r w:rsidRPr="001563C1">
        <w:rPr>
          <w:rFonts w:ascii="Times New Roman" w:eastAsia="Times New Roman" w:hAnsi="Times New Roman" w:cs="Times New Roman"/>
          <w:color w:val="000000" w:themeColor="text1"/>
          <w:sz w:val="24"/>
          <w:szCs w:val="24"/>
          <w:lang w:eastAsia="ru-RU"/>
        </w:rPr>
        <w:t xml:space="preserve"> их исполнением.</w:t>
      </w:r>
    </w:p>
    <w:p w:rsidR="001563C1" w:rsidRPr="001563C1" w:rsidRDefault="001563C1" w:rsidP="00046FBC">
      <w:pPr>
        <w:keepNext/>
        <w:keepLines/>
        <w:tabs>
          <w:tab w:val="left" w:pos="0"/>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IV. Должностные лица Учреждения, ответственные</w:t>
      </w:r>
      <w:r w:rsidR="00046FBC">
        <w:rPr>
          <w:rFonts w:ascii="Times New Roman" w:eastAsia="Times New Roman" w:hAnsi="Times New Roman" w:cs="Times New Roman"/>
          <w:color w:val="000000" w:themeColor="text1"/>
          <w:sz w:val="24"/>
          <w:szCs w:val="24"/>
          <w:lang w:eastAsia="ru-RU"/>
        </w:rPr>
        <w:t xml:space="preserve"> </w:t>
      </w:r>
      <w:r w:rsidRPr="001563C1">
        <w:rPr>
          <w:rFonts w:ascii="Times New Roman" w:eastAsia="Times New Roman" w:hAnsi="Times New Roman" w:cs="Times New Roman"/>
          <w:b/>
          <w:bCs/>
          <w:color w:val="000000" w:themeColor="text1"/>
          <w:sz w:val="24"/>
          <w:szCs w:val="24"/>
          <w:lang w:eastAsia="ru-RU"/>
        </w:rPr>
        <w:t>за реализацию антикоррупционной политики Учреждения</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9. Руководитель Учреждения является ответственным за организацию всех мероприятий, направленных на предупреждение коррупции в Учреждении.</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11. </w:t>
      </w:r>
      <w:proofErr w:type="gramStart"/>
      <w:r w:rsidRPr="001563C1">
        <w:rPr>
          <w:rFonts w:ascii="Times New Roman" w:eastAsia="Times New Roman" w:hAnsi="Times New Roman" w:cs="Times New Roman"/>
          <w:color w:val="000000" w:themeColor="text1"/>
          <w:sz w:val="24"/>
          <w:szCs w:val="24"/>
          <w:lang w:eastAsia="ru-RU"/>
        </w:rPr>
        <w:t>Основные обязанности должностного лица (должностных лиц), ответственного (ответственных) за реализацию антикоррупционной политики Учреждения:</w:t>
      </w:r>
      <w:proofErr w:type="gramEnd"/>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подготовка рекомендаций для принятия решений по вопросам предупреждения коррупции в Учреждении;</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подготовка предложений, направленных на устранение причин и условий, порождающих риск возникновения коррупции в Учреждении;</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организация проведения оценки коррупционных рисков;</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lastRenderedPageBreak/>
        <w:t>- организация работы по рассмотрению сообщений о конфликте интересов;</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индивидуальное консультирование работников Учреждения;</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участие в организации антикоррупционной пропаганды;</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1563C1" w:rsidRPr="001563C1" w:rsidRDefault="001563C1" w:rsidP="00046FBC">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V. Обязанности руководителя Учреждения</w:t>
      </w:r>
    </w:p>
    <w:p w:rsidR="001563C1" w:rsidRPr="001563C1" w:rsidRDefault="001563C1" w:rsidP="001563C1">
      <w:pPr>
        <w:keepNext/>
        <w:keepLines/>
        <w:tabs>
          <w:tab w:val="left" w:pos="0"/>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и работников Учреждения, по предупреждению коррупции</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12. Работники Учреждения знакомятся с настоящим Положением под роспись.</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1563C1" w:rsidRPr="001563C1" w:rsidRDefault="001563C1" w:rsidP="001563C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1563C1" w:rsidRPr="001563C1" w:rsidRDefault="001563C1" w:rsidP="00046FBC">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VI. Перечень мероприятий</w:t>
      </w:r>
      <w:r w:rsidR="00046FBC">
        <w:rPr>
          <w:rFonts w:ascii="Times New Roman" w:eastAsia="Times New Roman" w:hAnsi="Times New Roman" w:cs="Times New Roman"/>
          <w:color w:val="000000" w:themeColor="text1"/>
          <w:sz w:val="24"/>
          <w:szCs w:val="24"/>
          <w:lang w:eastAsia="ru-RU"/>
        </w:rPr>
        <w:t xml:space="preserve"> </w:t>
      </w:r>
      <w:r w:rsidRPr="001563C1">
        <w:rPr>
          <w:rFonts w:ascii="Times New Roman" w:eastAsia="Times New Roman" w:hAnsi="Times New Roman" w:cs="Times New Roman"/>
          <w:b/>
          <w:bCs/>
          <w:color w:val="000000" w:themeColor="text1"/>
          <w:sz w:val="24"/>
          <w:szCs w:val="24"/>
          <w:lang w:eastAsia="ru-RU"/>
        </w:rPr>
        <w:t>по предупреждению коррупции, реализуемых Учреждением</w:t>
      </w:r>
    </w:p>
    <w:tbl>
      <w:tblPr>
        <w:tblW w:w="107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27"/>
      </w:tblGrid>
      <w:tr w:rsidR="001563C1" w:rsidRPr="001563C1" w:rsidTr="00046FBC">
        <w:trPr>
          <w:tblCellSpacing w:w="0" w:type="dxa"/>
        </w:trPr>
        <w:tc>
          <w:tcPr>
            <w:tcW w:w="3823" w:type="dxa"/>
            <w:vAlign w:val="center"/>
            <w:hideMark/>
          </w:tcPr>
          <w:p w:rsidR="001563C1" w:rsidRPr="001563C1" w:rsidRDefault="001563C1" w:rsidP="00D5728B">
            <w:pPr>
              <w:spacing w:after="0" w:line="240" w:lineRule="auto"/>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Направление</w:t>
            </w:r>
          </w:p>
        </w:tc>
        <w:tc>
          <w:tcPr>
            <w:tcW w:w="6927" w:type="dxa"/>
            <w:vAlign w:val="center"/>
            <w:hideMark/>
          </w:tcPr>
          <w:p w:rsidR="001563C1" w:rsidRPr="001563C1" w:rsidRDefault="001563C1" w:rsidP="00D5728B">
            <w:pPr>
              <w:spacing w:after="0" w:line="240" w:lineRule="auto"/>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Мероприятие</w:t>
            </w:r>
          </w:p>
        </w:tc>
      </w:tr>
      <w:tr w:rsidR="001563C1" w:rsidRPr="001563C1" w:rsidTr="00046FBC">
        <w:trPr>
          <w:trHeight w:val="277"/>
          <w:tblCellSpacing w:w="0" w:type="dxa"/>
        </w:trPr>
        <w:tc>
          <w:tcPr>
            <w:tcW w:w="3823" w:type="dxa"/>
            <w:vMerge w:val="restart"/>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Нормативное обеспечение, закрепление стандартов поведения и декларация намерений</w:t>
            </w: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Разработка и принятие Кодекса этики и служебного поведения работников Учреждения</w:t>
            </w:r>
          </w:p>
        </w:tc>
      </w:tr>
      <w:tr w:rsidR="001563C1" w:rsidRPr="001563C1" w:rsidTr="00046FBC">
        <w:trPr>
          <w:trHeight w:val="288"/>
          <w:tblCellSpacing w:w="0" w:type="dxa"/>
        </w:trPr>
        <w:tc>
          <w:tcPr>
            <w:tcW w:w="0" w:type="auto"/>
            <w:vMerge/>
            <w:vAlign w:val="center"/>
            <w:hideMark/>
          </w:tcPr>
          <w:p w:rsidR="001563C1" w:rsidRPr="001563C1" w:rsidRDefault="001563C1" w:rsidP="00D5728B">
            <w:pPr>
              <w:spacing w:after="0" w:line="240" w:lineRule="auto"/>
              <w:rPr>
                <w:rFonts w:ascii="Times New Roman" w:eastAsia="Times New Roman" w:hAnsi="Times New Roman" w:cs="Times New Roman"/>
                <w:color w:val="000000" w:themeColor="text1"/>
                <w:sz w:val="24"/>
                <w:szCs w:val="24"/>
                <w:lang w:eastAsia="ru-RU"/>
              </w:rPr>
            </w:pP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Разработка и внедрение положения о конфликте интересов</w:t>
            </w:r>
          </w:p>
        </w:tc>
      </w:tr>
      <w:tr w:rsidR="001563C1" w:rsidRPr="001563C1" w:rsidTr="00046FBC">
        <w:trPr>
          <w:trHeight w:val="207"/>
          <w:tblCellSpacing w:w="0" w:type="dxa"/>
        </w:trPr>
        <w:tc>
          <w:tcPr>
            <w:tcW w:w="0" w:type="auto"/>
            <w:vMerge/>
            <w:vAlign w:val="center"/>
            <w:hideMark/>
          </w:tcPr>
          <w:p w:rsidR="001563C1" w:rsidRPr="001563C1" w:rsidRDefault="001563C1" w:rsidP="00D5728B">
            <w:pPr>
              <w:spacing w:after="0" w:line="240" w:lineRule="auto"/>
              <w:rPr>
                <w:rFonts w:ascii="Times New Roman" w:eastAsia="Times New Roman" w:hAnsi="Times New Roman" w:cs="Times New Roman"/>
                <w:color w:val="000000" w:themeColor="text1"/>
                <w:sz w:val="24"/>
                <w:szCs w:val="24"/>
                <w:lang w:eastAsia="ru-RU"/>
              </w:rPr>
            </w:pP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1563C1" w:rsidRPr="001563C1" w:rsidTr="00046FBC">
        <w:trPr>
          <w:trHeight w:val="173"/>
          <w:tblCellSpacing w:w="0" w:type="dxa"/>
        </w:trPr>
        <w:tc>
          <w:tcPr>
            <w:tcW w:w="0" w:type="auto"/>
            <w:vMerge/>
            <w:vAlign w:val="center"/>
            <w:hideMark/>
          </w:tcPr>
          <w:p w:rsidR="001563C1" w:rsidRPr="001563C1" w:rsidRDefault="001563C1" w:rsidP="00D5728B">
            <w:pPr>
              <w:spacing w:after="0" w:line="240" w:lineRule="auto"/>
              <w:rPr>
                <w:rFonts w:ascii="Times New Roman" w:eastAsia="Times New Roman" w:hAnsi="Times New Roman" w:cs="Times New Roman"/>
                <w:color w:val="000000" w:themeColor="text1"/>
                <w:sz w:val="24"/>
                <w:szCs w:val="24"/>
                <w:lang w:eastAsia="ru-RU"/>
              </w:rPr>
            </w:pP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1563C1" w:rsidRPr="001563C1" w:rsidTr="00046FBC">
        <w:trPr>
          <w:trHeight w:val="208"/>
          <w:tblCellSpacing w:w="0" w:type="dxa"/>
        </w:trPr>
        <w:tc>
          <w:tcPr>
            <w:tcW w:w="3823" w:type="dxa"/>
            <w:vMerge w:val="restart"/>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Разработка и введение специальных антикоррупционных процедур</w:t>
            </w: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w:t>
            </w:r>
            <w:r w:rsidRPr="001563C1">
              <w:rPr>
                <w:rFonts w:ascii="Times New Roman" w:eastAsia="Times New Roman" w:hAnsi="Times New Roman" w:cs="Times New Roman"/>
                <w:color w:val="000000" w:themeColor="text1"/>
                <w:sz w:val="24"/>
                <w:szCs w:val="24"/>
                <w:lang w:eastAsia="ru-RU"/>
              </w:rPr>
              <w:lastRenderedPageBreak/>
              <w:t>сообщений</w:t>
            </w:r>
          </w:p>
        </w:tc>
      </w:tr>
      <w:tr w:rsidR="001563C1" w:rsidRPr="001563C1" w:rsidTr="00046FBC">
        <w:trPr>
          <w:trHeight w:val="230"/>
          <w:tblCellSpacing w:w="0" w:type="dxa"/>
        </w:trPr>
        <w:tc>
          <w:tcPr>
            <w:tcW w:w="0" w:type="auto"/>
            <w:vMerge/>
            <w:vAlign w:val="center"/>
            <w:hideMark/>
          </w:tcPr>
          <w:p w:rsidR="001563C1" w:rsidRPr="001563C1" w:rsidRDefault="001563C1" w:rsidP="00D5728B">
            <w:pPr>
              <w:spacing w:after="0" w:line="240" w:lineRule="auto"/>
              <w:rPr>
                <w:rFonts w:ascii="Times New Roman" w:eastAsia="Times New Roman" w:hAnsi="Times New Roman" w:cs="Times New Roman"/>
                <w:color w:val="000000" w:themeColor="text1"/>
                <w:sz w:val="24"/>
                <w:szCs w:val="24"/>
                <w:lang w:eastAsia="ru-RU"/>
              </w:rPr>
            </w:pP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1563C1" w:rsidRPr="001563C1" w:rsidTr="00046FBC">
        <w:trPr>
          <w:trHeight w:val="195"/>
          <w:tblCellSpacing w:w="0" w:type="dxa"/>
        </w:trPr>
        <w:tc>
          <w:tcPr>
            <w:tcW w:w="0" w:type="auto"/>
            <w:vMerge/>
            <w:vAlign w:val="center"/>
            <w:hideMark/>
          </w:tcPr>
          <w:p w:rsidR="001563C1" w:rsidRPr="001563C1" w:rsidRDefault="001563C1" w:rsidP="00D5728B">
            <w:pPr>
              <w:spacing w:after="0" w:line="240" w:lineRule="auto"/>
              <w:rPr>
                <w:rFonts w:ascii="Times New Roman" w:eastAsia="Times New Roman" w:hAnsi="Times New Roman" w:cs="Times New Roman"/>
                <w:color w:val="000000" w:themeColor="text1"/>
                <w:sz w:val="24"/>
                <w:szCs w:val="24"/>
                <w:lang w:eastAsia="ru-RU"/>
              </w:rPr>
            </w:pP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1563C1" w:rsidRPr="001563C1" w:rsidTr="00046FBC">
        <w:trPr>
          <w:trHeight w:val="115"/>
          <w:tblCellSpacing w:w="0" w:type="dxa"/>
        </w:trPr>
        <w:tc>
          <w:tcPr>
            <w:tcW w:w="0" w:type="auto"/>
            <w:vMerge/>
            <w:vAlign w:val="center"/>
            <w:hideMark/>
          </w:tcPr>
          <w:p w:rsidR="001563C1" w:rsidRPr="001563C1" w:rsidRDefault="001563C1" w:rsidP="00D5728B">
            <w:pPr>
              <w:spacing w:after="0" w:line="240" w:lineRule="auto"/>
              <w:rPr>
                <w:rFonts w:ascii="Times New Roman" w:eastAsia="Times New Roman" w:hAnsi="Times New Roman" w:cs="Times New Roman"/>
                <w:color w:val="000000" w:themeColor="text1"/>
                <w:sz w:val="24"/>
                <w:szCs w:val="24"/>
                <w:lang w:eastAsia="ru-RU"/>
              </w:rPr>
            </w:pP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1563C1" w:rsidRPr="001563C1" w:rsidTr="00046FBC">
        <w:trPr>
          <w:trHeight w:val="254"/>
          <w:tblCellSpacing w:w="0" w:type="dxa"/>
        </w:trPr>
        <w:tc>
          <w:tcPr>
            <w:tcW w:w="3823" w:type="dxa"/>
            <w:vMerge w:val="restart"/>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Обучение и информирование работников Учреждения</w:t>
            </w: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1563C1" w:rsidRPr="001563C1" w:rsidTr="00046FBC">
        <w:trPr>
          <w:trHeight w:val="195"/>
          <w:tblCellSpacing w:w="0" w:type="dxa"/>
        </w:trPr>
        <w:tc>
          <w:tcPr>
            <w:tcW w:w="0" w:type="auto"/>
            <w:vMerge/>
            <w:vAlign w:val="center"/>
            <w:hideMark/>
          </w:tcPr>
          <w:p w:rsidR="001563C1" w:rsidRPr="001563C1" w:rsidRDefault="001563C1" w:rsidP="00D5728B">
            <w:pPr>
              <w:spacing w:after="0" w:line="240" w:lineRule="auto"/>
              <w:rPr>
                <w:rFonts w:ascii="Times New Roman" w:eastAsia="Times New Roman" w:hAnsi="Times New Roman" w:cs="Times New Roman"/>
                <w:color w:val="000000" w:themeColor="text1"/>
                <w:sz w:val="24"/>
                <w:szCs w:val="24"/>
                <w:lang w:eastAsia="ru-RU"/>
              </w:rPr>
            </w:pP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Проведение обучающих мероприятий по вопросам профилактики и противодействия коррупции</w:t>
            </w:r>
          </w:p>
        </w:tc>
      </w:tr>
      <w:tr w:rsidR="001563C1" w:rsidRPr="001563C1" w:rsidTr="00046FBC">
        <w:trPr>
          <w:trHeight w:val="173"/>
          <w:tblCellSpacing w:w="0" w:type="dxa"/>
        </w:trPr>
        <w:tc>
          <w:tcPr>
            <w:tcW w:w="0" w:type="auto"/>
            <w:vMerge/>
            <w:vAlign w:val="center"/>
            <w:hideMark/>
          </w:tcPr>
          <w:p w:rsidR="001563C1" w:rsidRPr="001563C1" w:rsidRDefault="001563C1" w:rsidP="00D5728B">
            <w:pPr>
              <w:spacing w:after="0" w:line="240" w:lineRule="auto"/>
              <w:rPr>
                <w:rFonts w:ascii="Times New Roman" w:eastAsia="Times New Roman" w:hAnsi="Times New Roman" w:cs="Times New Roman"/>
                <w:color w:val="000000" w:themeColor="text1"/>
                <w:sz w:val="24"/>
                <w:szCs w:val="24"/>
                <w:lang w:eastAsia="ru-RU"/>
              </w:rPr>
            </w:pP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1563C1" w:rsidRPr="001563C1" w:rsidTr="00046FBC">
        <w:trPr>
          <w:tblCellSpacing w:w="0" w:type="dxa"/>
        </w:trPr>
        <w:tc>
          <w:tcPr>
            <w:tcW w:w="3823"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Оценка результатов проводимой антикоррупционной работы</w:t>
            </w:r>
          </w:p>
        </w:tc>
        <w:tc>
          <w:tcPr>
            <w:tcW w:w="6927" w:type="dxa"/>
            <w:vAlign w:val="center"/>
            <w:hideMark/>
          </w:tcPr>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1563C1" w:rsidRPr="001563C1" w:rsidRDefault="001563C1" w:rsidP="00046FBC">
      <w:pPr>
        <w:keepNext/>
        <w:keepLines/>
        <w:tabs>
          <w:tab w:val="left" w:pos="0"/>
          <w:tab w:val="left" w:pos="993"/>
        </w:tabs>
        <w:spacing w:after="0" w:line="240" w:lineRule="auto"/>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VII. Меры по предупреждению коррупции при взаимодействии с контрагентами Учреждения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1563C1">
        <w:rPr>
          <w:rFonts w:ascii="Times New Roman" w:eastAsia="Times New Roman" w:hAnsi="Times New Roman" w:cs="Times New Roman"/>
          <w:color w:val="000000" w:themeColor="text1"/>
          <w:sz w:val="24"/>
          <w:szCs w:val="24"/>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3) распространение на контрагентов </w:t>
      </w:r>
      <w:proofErr w:type="gramStart"/>
      <w:r w:rsidRPr="001563C1">
        <w:rPr>
          <w:rFonts w:ascii="Times New Roman" w:eastAsia="Times New Roman" w:hAnsi="Times New Roman" w:cs="Times New Roman"/>
          <w:color w:val="000000" w:themeColor="text1"/>
          <w:sz w:val="24"/>
          <w:szCs w:val="24"/>
          <w:lang w:eastAsia="ru-RU"/>
        </w:rPr>
        <w:t>Учреждения</w:t>
      </w:r>
      <w:proofErr w:type="gramEnd"/>
      <w:r w:rsidRPr="001563C1">
        <w:rPr>
          <w:rFonts w:ascii="Times New Roman" w:eastAsia="Times New Roman" w:hAnsi="Times New Roman" w:cs="Times New Roman"/>
          <w:color w:val="000000" w:themeColor="text1"/>
          <w:sz w:val="24"/>
          <w:szCs w:val="24"/>
          <w:lang w:eastAsia="ru-RU"/>
        </w:rPr>
        <w:t xml:space="preserve">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5) размещение на официальном сайте Учреждения информации о мерах по предупреждению коррупции, принимаемых в Учреждении.</w:t>
      </w:r>
    </w:p>
    <w:p w:rsidR="001563C1" w:rsidRPr="001563C1" w:rsidRDefault="001563C1" w:rsidP="00046FB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VIII. Оценка коррупционных рисков</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18. В Учреждении устанавливается следующий порядок проведения оценки коррупционных рисков:</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lastRenderedPageBreak/>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определение перечня должностей в Учреждении, связанных с высоким уровнем коррупционного риска;</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разработка комплекса мер по устранению или минимизации коррупционных рисков.</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19. Перечень должностей в </w:t>
      </w:r>
      <w:r w:rsidRPr="001563C1">
        <w:rPr>
          <w:rFonts w:ascii="Times New Roman" w:eastAsia="Times New Roman" w:hAnsi="Times New Roman" w:cs="Times New Roman"/>
          <w:iCs/>
          <w:color w:val="000000" w:themeColor="text1"/>
          <w:sz w:val="24"/>
          <w:szCs w:val="24"/>
          <w:lang w:eastAsia="ru-RU"/>
        </w:rPr>
        <w:t>МОАУ «СОШ №</w:t>
      </w:r>
      <w:r w:rsidR="00046FBC">
        <w:rPr>
          <w:rFonts w:ascii="Times New Roman" w:eastAsia="Times New Roman" w:hAnsi="Times New Roman" w:cs="Times New Roman"/>
          <w:iCs/>
          <w:color w:val="000000" w:themeColor="text1"/>
          <w:sz w:val="24"/>
          <w:szCs w:val="24"/>
          <w:lang w:eastAsia="ru-RU"/>
        </w:rPr>
        <w:t>53</w:t>
      </w:r>
      <w:r w:rsidRPr="001563C1">
        <w:rPr>
          <w:rFonts w:ascii="Times New Roman" w:eastAsia="Times New Roman" w:hAnsi="Times New Roman" w:cs="Times New Roman"/>
          <w:iCs/>
          <w:color w:val="000000" w:themeColor="text1"/>
          <w:sz w:val="24"/>
          <w:szCs w:val="24"/>
          <w:lang w:eastAsia="ru-RU"/>
        </w:rPr>
        <w:t>»</w:t>
      </w:r>
      <w:r w:rsidRPr="001563C1">
        <w:rPr>
          <w:rFonts w:ascii="Times New Roman" w:eastAsia="Times New Roman" w:hAnsi="Times New Roman" w:cs="Times New Roman"/>
          <w:i/>
          <w:iCs/>
          <w:color w:val="000000" w:themeColor="text1"/>
          <w:sz w:val="24"/>
          <w:szCs w:val="24"/>
          <w:lang w:eastAsia="ru-RU"/>
        </w:rPr>
        <w:t xml:space="preserve"> </w:t>
      </w:r>
      <w:r w:rsidRPr="001563C1">
        <w:rPr>
          <w:rFonts w:ascii="Times New Roman" w:eastAsia="Times New Roman" w:hAnsi="Times New Roman" w:cs="Times New Roman"/>
          <w:color w:val="000000" w:themeColor="text1"/>
          <w:sz w:val="24"/>
          <w:szCs w:val="24"/>
          <w:lang w:eastAsia="ru-RU"/>
        </w:rPr>
        <w:t>связанных с высоким уровнем коррупционного риска, включает в себя:</w:t>
      </w:r>
    </w:p>
    <w:p w:rsidR="001563C1" w:rsidRPr="001563C1" w:rsidRDefault="001563C1" w:rsidP="001563C1">
      <w:pPr>
        <w:pStyle w:val="40"/>
        <w:numPr>
          <w:ilvl w:val="0"/>
          <w:numId w:val="1"/>
        </w:numPr>
        <w:shd w:val="clear" w:color="auto" w:fill="auto"/>
        <w:tabs>
          <w:tab w:val="left" w:pos="729"/>
        </w:tabs>
        <w:spacing w:before="0" w:after="0" w:line="274" w:lineRule="exact"/>
        <w:ind w:firstLine="709"/>
        <w:jc w:val="both"/>
        <w:rPr>
          <w:i w:val="0"/>
          <w:iCs w:val="0"/>
          <w:color w:val="000000" w:themeColor="text1"/>
          <w:sz w:val="24"/>
          <w:szCs w:val="24"/>
        </w:rPr>
      </w:pPr>
      <w:r w:rsidRPr="001563C1">
        <w:rPr>
          <w:i w:val="0"/>
          <w:iCs w:val="0"/>
          <w:color w:val="000000" w:themeColor="text1"/>
          <w:sz w:val="24"/>
          <w:szCs w:val="24"/>
        </w:rPr>
        <w:t>Директор образовательного учреждения.</w:t>
      </w:r>
    </w:p>
    <w:p w:rsidR="001563C1" w:rsidRPr="001563C1" w:rsidRDefault="001563C1" w:rsidP="001563C1">
      <w:pPr>
        <w:pStyle w:val="40"/>
        <w:numPr>
          <w:ilvl w:val="0"/>
          <w:numId w:val="1"/>
        </w:numPr>
        <w:shd w:val="clear" w:color="auto" w:fill="auto"/>
        <w:tabs>
          <w:tab w:val="left" w:pos="734"/>
        </w:tabs>
        <w:spacing w:before="0" w:after="0" w:line="274" w:lineRule="exact"/>
        <w:ind w:firstLine="709"/>
        <w:jc w:val="both"/>
        <w:rPr>
          <w:i w:val="0"/>
          <w:iCs w:val="0"/>
          <w:color w:val="000000" w:themeColor="text1"/>
          <w:sz w:val="24"/>
          <w:szCs w:val="24"/>
        </w:rPr>
      </w:pPr>
      <w:r w:rsidRPr="001563C1">
        <w:rPr>
          <w:i w:val="0"/>
          <w:iCs w:val="0"/>
          <w:color w:val="000000" w:themeColor="text1"/>
          <w:sz w:val="24"/>
          <w:szCs w:val="24"/>
        </w:rPr>
        <w:t>Заместитель директора по учебно-воспитательной работе.</w:t>
      </w:r>
    </w:p>
    <w:p w:rsidR="001563C1" w:rsidRPr="001563C1" w:rsidRDefault="001563C1" w:rsidP="001563C1">
      <w:pPr>
        <w:pStyle w:val="40"/>
        <w:numPr>
          <w:ilvl w:val="0"/>
          <w:numId w:val="1"/>
        </w:numPr>
        <w:shd w:val="clear" w:color="auto" w:fill="auto"/>
        <w:tabs>
          <w:tab w:val="left" w:pos="734"/>
        </w:tabs>
        <w:spacing w:before="0" w:after="0" w:line="274" w:lineRule="exact"/>
        <w:ind w:firstLine="709"/>
        <w:jc w:val="both"/>
        <w:rPr>
          <w:i w:val="0"/>
          <w:iCs w:val="0"/>
          <w:color w:val="000000" w:themeColor="text1"/>
          <w:sz w:val="24"/>
          <w:szCs w:val="24"/>
        </w:rPr>
      </w:pPr>
      <w:r w:rsidRPr="001563C1">
        <w:rPr>
          <w:i w:val="0"/>
          <w:iCs w:val="0"/>
          <w:color w:val="000000" w:themeColor="text1"/>
          <w:sz w:val="24"/>
          <w:szCs w:val="24"/>
        </w:rPr>
        <w:t>Заместитель директора по воспитательной работе.</w:t>
      </w:r>
    </w:p>
    <w:p w:rsidR="001563C1" w:rsidRPr="001563C1" w:rsidRDefault="001563C1" w:rsidP="001563C1">
      <w:pPr>
        <w:pStyle w:val="40"/>
        <w:numPr>
          <w:ilvl w:val="0"/>
          <w:numId w:val="1"/>
        </w:numPr>
        <w:shd w:val="clear" w:color="auto" w:fill="auto"/>
        <w:tabs>
          <w:tab w:val="left" w:pos="734"/>
        </w:tabs>
        <w:spacing w:before="0" w:after="0" w:line="274" w:lineRule="exact"/>
        <w:ind w:firstLine="709"/>
        <w:jc w:val="both"/>
        <w:rPr>
          <w:i w:val="0"/>
          <w:iCs w:val="0"/>
          <w:color w:val="000000" w:themeColor="text1"/>
          <w:sz w:val="24"/>
          <w:szCs w:val="24"/>
        </w:rPr>
      </w:pPr>
      <w:r w:rsidRPr="001563C1">
        <w:rPr>
          <w:i w:val="0"/>
          <w:iCs w:val="0"/>
          <w:color w:val="000000" w:themeColor="text1"/>
          <w:sz w:val="24"/>
          <w:szCs w:val="24"/>
        </w:rPr>
        <w:t>Заместитель директора по административно - хозяйственной работе.</w:t>
      </w:r>
    </w:p>
    <w:p w:rsidR="001563C1" w:rsidRPr="001563C1" w:rsidRDefault="001563C1" w:rsidP="001563C1">
      <w:pPr>
        <w:pStyle w:val="40"/>
        <w:numPr>
          <w:ilvl w:val="0"/>
          <w:numId w:val="1"/>
        </w:numPr>
        <w:shd w:val="clear" w:color="auto" w:fill="auto"/>
        <w:tabs>
          <w:tab w:val="left" w:pos="734"/>
        </w:tabs>
        <w:spacing w:before="0" w:after="0" w:line="274" w:lineRule="exact"/>
        <w:ind w:firstLine="709"/>
        <w:jc w:val="both"/>
        <w:rPr>
          <w:i w:val="0"/>
          <w:iCs w:val="0"/>
          <w:color w:val="000000" w:themeColor="text1"/>
          <w:sz w:val="24"/>
          <w:szCs w:val="24"/>
        </w:rPr>
      </w:pPr>
      <w:r w:rsidRPr="001563C1">
        <w:rPr>
          <w:i w:val="0"/>
          <w:iCs w:val="0"/>
          <w:color w:val="000000" w:themeColor="text1"/>
          <w:sz w:val="24"/>
          <w:szCs w:val="24"/>
        </w:rPr>
        <w:t>Секретарь - машинистка.</w:t>
      </w:r>
    </w:p>
    <w:p w:rsidR="001563C1" w:rsidRPr="001563C1" w:rsidRDefault="001563C1" w:rsidP="001563C1">
      <w:pPr>
        <w:pStyle w:val="40"/>
        <w:numPr>
          <w:ilvl w:val="0"/>
          <w:numId w:val="1"/>
        </w:numPr>
        <w:shd w:val="clear" w:color="auto" w:fill="auto"/>
        <w:tabs>
          <w:tab w:val="left" w:pos="734"/>
        </w:tabs>
        <w:spacing w:before="0" w:after="0" w:line="274" w:lineRule="exact"/>
        <w:ind w:firstLine="709"/>
        <w:jc w:val="both"/>
        <w:rPr>
          <w:i w:val="0"/>
          <w:iCs w:val="0"/>
          <w:color w:val="000000" w:themeColor="text1"/>
          <w:sz w:val="24"/>
          <w:szCs w:val="24"/>
        </w:rPr>
      </w:pPr>
      <w:r w:rsidRPr="001563C1">
        <w:rPr>
          <w:i w:val="0"/>
          <w:iCs w:val="0"/>
          <w:color w:val="000000" w:themeColor="text1"/>
          <w:sz w:val="24"/>
          <w:szCs w:val="24"/>
        </w:rPr>
        <w:t>Педагогические работники.</w:t>
      </w:r>
    </w:p>
    <w:p w:rsidR="001563C1" w:rsidRPr="001563C1" w:rsidRDefault="001563C1" w:rsidP="001563C1">
      <w:pPr>
        <w:pStyle w:val="40"/>
        <w:numPr>
          <w:ilvl w:val="0"/>
          <w:numId w:val="1"/>
        </w:numPr>
        <w:shd w:val="clear" w:color="auto" w:fill="auto"/>
        <w:tabs>
          <w:tab w:val="left" w:pos="734"/>
        </w:tabs>
        <w:spacing w:before="0" w:after="0" w:line="240" w:lineRule="auto"/>
        <w:ind w:firstLine="709"/>
        <w:jc w:val="both"/>
        <w:rPr>
          <w:i w:val="0"/>
          <w:iCs w:val="0"/>
          <w:color w:val="000000" w:themeColor="text1"/>
          <w:sz w:val="24"/>
          <w:szCs w:val="24"/>
        </w:rPr>
      </w:pPr>
      <w:r w:rsidRPr="001563C1">
        <w:rPr>
          <w:i w:val="0"/>
          <w:iCs w:val="0"/>
          <w:color w:val="000000" w:themeColor="text1"/>
          <w:sz w:val="24"/>
          <w:szCs w:val="24"/>
        </w:rPr>
        <w:t>Библиотекарь.</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20. Карта коррупционных рисков Учреждения включает следующие «критические точки»:</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все виды платных услуг, оказываемых Учреждением;</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хозяйственно-закупочная деятельность;</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процессы, связанные с движением кадров в Учреждении (прием на работу, повышение в должности и т.д.);</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принятие управленческих решений.</w:t>
      </w:r>
    </w:p>
    <w:p w:rsidR="001563C1" w:rsidRPr="001563C1" w:rsidRDefault="001563C1" w:rsidP="00046FB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IX. Подарки и представительские расходы</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1563C1" w:rsidRPr="001563C1" w:rsidRDefault="001563C1" w:rsidP="00046FBC">
      <w:pPr>
        <w:keepNext/>
        <w:keepLines/>
        <w:tabs>
          <w:tab w:val="left" w:pos="0"/>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 быть прямо связанными с целями деятельности Учреждения; </w:t>
      </w:r>
    </w:p>
    <w:p w:rsidR="001563C1" w:rsidRPr="001563C1" w:rsidRDefault="001563C1" w:rsidP="00046FBC">
      <w:pPr>
        <w:keepNext/>
        <w:keepLines/>
        <w:tabs>
          <w:tab w:val="left" w:pos="0"/>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быть разумно обоснованными, соразмерными и не являться предметами роскоши;</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 не создавать </w:t>
      </w:r>
      <w:proofErr w:type="spellStart"/>
      <w:r w:rsidRPr="001563C1">
        <w:rPr>
          <w:rFonts w:ascii="Times New Roman" w:eastAsia="Times New Roman" w:hAnsi="Times New Roman" w:cs="Times New Roman"/>
          <w:color w:val="000000" w:themeColor="text1"/>
          <w:sz w:val="24"/>
          <w:szCs w:val="24"/>
          <w:lang w:eastAsia="ru-RU"/>
        </w:rPr>
        <w:t>репутационного</w:t>
      </w:r>
      <w:proofErr w:type="spellEnd"/>
      <w:r w:rsidRPr="001563C1">
        <w:rPr>
          <w:rFonts w:ascii="Times New Roman" w:eastAsia="Times New Roman" w:hAnsi="Times New Roman" w:cs="Times New Roman"/>
          <w:color w:val="000000" w:themeColor="text1"/>
          <w:sz w:val="24"/>
          <w:szCs w:val="24"/>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22. Подарки в виде сувенирной продукции (продукции невысокой стои</w:t>
      </w:r>
      <w:r w:rsidR="00046FBC">
        <w:rPr>
          <w:rFonts w:ascii="Times New Roman" w:eastAsia="Times New Roman" w:hAnsi="Times New Roman" w:cs="Times New Roman"/>
          <w:color w:val="000000" w:themeColor="text1"/>
          <w:sz w:val="24"/>
          <w:szCs w:val="24"/>
          <w:lang w:eastAsia="ru-RU"/>
        </w:rPr>
        <w:t xml:space="preserve">мости) с символикой Учреждения, </w:t>
      </w:r>
      <w:r w:rsidRPr="001563C1">
        <w:rPr>
          <w:rFonts w:ascii="Times New Roman" w:eastAsia="Times New Roman" w:hAnsi="Times New Roman" w:cs="Times New Roman"/>
          <w:color w:val="000000" w:themeColor="text1"/>
          <w:sz w:val="24"/>
          <w:szCs w:val="24"/>
          <w:lang w:eastAsia="ru-RU"/>
        </w:rPr>
        <w:t xml:space="preserve">предоставляемые на выставках, презентациях, иных мероприятиях, в которых официально участвует Учреждение, </w:t>
      </w:r>
      <w:proofErr w:type="gramStart"/>
      <w:r w:rsidRPr="001563C1">
        <w:rPr>
          <w:rFonts w:ascii="Times New Roman" w:eastAsia="Times New Roman" w:hAnsi="Times New Roman" w:cs="Times New Roman"/>
          <w:color w:val="000000" w:themeColor="text1"/>
          <w:sz w:val="24"/>
          <w:szCs w:val="24"/>
          <w:lang w:eastAsia="ru-RU"/>
        </w:rPr>
        <w:t>допускаются и рассматриваются</w:t>
      </w:r>
      <w:proofErr w:type="gramEnd"/>
      <w:r w:rsidRPr="001563C1">
        <w:rPr>
          <w:rFonts w:ascii="Times New Roman" w:eastAsia="Times New Roman" w:hAnsi="Times New Roman" w:cs="Times New Roman"/>
          <w:color w:val="000000" w:themeColor="text1"/>
          <w:sz w:val="24"/>
          <w:szCs w:val="24"/>
          <w:lang w:eastAsia="ru-RU"/>
        </w:rPr>
        <w:t xml:space="preserve"> в качестве </w:t>
      </w:r>
      <w:proofErr w:type="spellStart"/>
      <w:r w:rsidRPr="001563C1">
        <w:rPr>
          <w:rFonts w:ascii="Times New Roman" w:eastAsia="Times New Roman" w:hAnsi="Times New Roman" w:cs="Times New Roman"/>
          <w:color w:val="000000" w:themeColor="text1"/>
          <w:sz w:val="24"/>
          <w:szCs w:val="24"/>
          <w:lang w:eastAsia="ru-RU"/>
        </w:rPr>
        <w:t>имиджевых</w:t>
      </w:r>
      <w:proofErr w:type="spellEnd"/>
      <w:r w:rsidRPr="001563C1">
        <w:rPr>
          <w:rFonts w:ascii="Times New Roman" w:eastAsia="Times New Roman" w:hAnsi="Times New Roman" w:cs="Times New Roman"/>
          <w:color w:val="000000" w:themeColor="text1"/>
          <w:sz w:val="24"/>
          <w:szCs w:val="24"/>
          <w:lang w:eastAsia="ru-RU"/>
        </w:rPr>
        <w:t xml:space="preserve"> материалов. </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1563C1" w:rsidRPr="001563C1" w:rsidRDefault="001563C1" w:rsidP="00046FB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X. Антикоррупционное просвещение работников Учреждения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lastRenderedPageBreak/>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1563C1" w:rsidRPr="001563C1" w:rsidRDefault="001563C1" w:rsidP="00046FB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XI. Внутренний контроль и аудит</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контроль документирования операций хозяйственной деятельности Учреждения;</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проверка экономической обоснованности осуществляемых операций в сферах коррупционного риска.</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31. Контроль документирования операций хозяйственной деятельности </w:t>
      </w:r>
      <w:proofErr w:type="gramStart"/>
      <w:r w:rsidRPr="001563C1">
        <w:rPr>
          <w:rFonts w:ascii="Times New Roman" w:eastAsia="Times New Roman" w:hAnsi="Times New Roman" w:cs="Times New Roman"/>
          <w:color w:val="000000" w:themeColor="text1"/>
          <w:sz w:val="24"/>
          <w:szCs w:val="24"/>
          <w:lang w:eastAsia="ru-RU"/>
        </w:rPr>
        <w:t>Учреждения</w:t>
      </w:r>
      <w:proofErr w:type="gramEnd"/>
      <w:r w:rsidRPr="001563C1">
        <w:rPr>
          <w:rFonts w:ascii="Times New Roman" w:eastAsia="Times New Roman" w:hAnsi="Times New Roman" w:cs="Times New Roman"/>
          <w:color w:val="000000" w:themeColor="text1"/>
          <w:sz w:val="24"/>
          <w:szCs w:val="24"/>
          <w:lang w:eastAsia="ru-RU"/>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w:t>
      </w:r>
      <w:r w:rsidR="00046FBC">
        <w:rPr>
          <w:rFonts w:ascii="Times New Roman" w:eastAsia="Times New Roman" w:hAnsi="Times New Roman" w:cs="Times New Roman"/>
          <w:color w:val="000000" w:themeColor="text1"/>
          <w:sz w:val="24"/>
          <w:szCs w:val="24"/>
          <w:lang w:eastAsia="ru-RU"/>
        </w:rPr>
        <w:t xml:space="preserve">ставительских расходов, </w:t>
      </w:r>
      <w:r w:rsidRPr="001563C1">
        <w:rPr>
          <w:rFonts w:ascii="Times New Roman" w:eastAsia="Times New Roman" w:hAnsi="Times New Roman" w:cs="Times New Roman"/>
          <w:color w:val="000000" w:themeColor="text1"/>
          <w:sz w:val="24"/>
          <w:szCs w:val="24"/>
          <w:lang w:eastAsia="ru-RU"/>
        </w:rPr>
        <w:t>благотворительных пожертвований, вознаграждений с учетом обстоятельств ‒ индикаторов неправомерных действий:</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 оплата услуг, характер </w:t>
      </w:r>
      <w:proofErr w:type="gramStart"/>
      <w:r w:rsidRPr="001563C1">
        <w:rPr>
          <w:rFonts w:ascii="Times New Roman" w:eastAsia="Times New Roman" w:hAnsi="Times New Roman" w:cs="Times New Roman"/>
          <w:color w:val="000000" w:themeColor="text1"/>
          <w:sz w:val="24"/>
          <w:szCs w:val="24"/>
          <w:lang w:eastAsia="ru-RU"/>
        </w:rPr>
        <w:t>которых</w:t>
      </w:r>
      <w:proofErr w:type="gramEnd"/>
      <w:r w:rsidRPr="001563C1">
        <w:rPr>
          <w:rFonts w:ascii="Times New Roman" w:eastAsia="Times New Roman" w:hAnsi="Times New Roman" w:cs="Times New Roman"/>
          <w:color w:val="000000" w:themeColor="text1"/>
          <w:sz w:val="24"/>
          <w:szCs w:val="24"/>
          <w:lang w:eastAsia="ru-RU"/>
        </w:rPr>
        <w:t xml:space="preserve"> не определен либо вызывает сомнения;</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закупки или продажи по ценам, значительно отличающимся от рыночных цен;</w:t>
      </w:r>
    </w:p>
    <w:p w:rsidR="001563C1" w:rsidRPr="001563C1" w:rsidRDefault="001563C1" w:rsidP="00046FBC">
      <w:pPr>
        <w:spacing w:after="0" w:line="240" w:lineRule="auto"/>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сомнительные платежи наличными денежными средствами.</w:t>
      </w:r>
    </w:p>
    <w:p w:rsidR="001563C1" w:rsidRPr="001563C1" w:rsidRDefault="001563C1" w:rsidP="00046FB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34. </w:t>
      </w:r>
      <w:proofErr w:type="gramStart"/>
      <w:r w:rsidRPr="001563C1">
        <w:rPr>
          <w:rFonts w:ascii="Times New Roman" w:eastAsia="Times New Roman" w:hAnsi="Times New Roman" w:cs="Times New Roman"/>
          <w:color w:val="000000" w:themeColor="text1"/>
          <w:sz w:val="24"/>
          <w:szCs w:val="24"/>
          <w:lang w:eastAsia="ru-RU"/>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lastRenderedPageBreak/>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1563C1">
        <w:rPr>
          <w:rFonts w:ascii="Times New Roman" w:eastAsia="Times New Roman" w:hAnsi="Times New Roman" w:cs="Times New Roman"/>
          <w:color w:val="000000" w:themeColor="text1"/>
          <w:sz w:val="24"/>
          <w:szCs w:val="24"/>
          <w:lang w:eastAsia="ru-RU"/>
        </w:rPr>
        <w:t>разыскные</w:t>
      </w:r>
      <w:proofErr w:type="spellEnd"/>
      <w:r w:rsidRPr="001563C1">
        <w:rPr>
          <w:rFonts w:ascii="Times New Roman" w:eastAsia="Times New Roman" w:hAnsi="Times New Roman" w:cs="Times New Roman"/>
          <w:color w:val="000000" w:themeColor="text1"/>
          <w:sz w:val="24"/>
          <w:szCs w:val="24"/>
          <w:lang w:eastAsia="ru-RU"/>
        </w:rPr>
        <w:t xml:space="preserve"> мероприятия.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1563C1" w:rsidRPr="001563C1" w:rsidRDefault="001563C1" w:rsidP="00046FB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XIII. Ответственность за несоблюдение требований настоящего</w:t>
      </w:r>
    </w:p>
    <w:p w:rsidR="001563C1" w:rsidRPr="001563C1" w:rsidRDefault="001563C1" w:rsidP="001563C1">
      <w:pPr>
        <w:spacing w:after="0" w:line="240" w:lineRule="auto"/>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Положения и нарушение антикоррупционного законодательства</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 xml:space="preserve">39. Руководители структурных подразделений Учреждения являются ответственными за обеспечение </w:t>
      </w:r>
      <w:proofErr w:type="gramStart"/>
      <w:r w:rsidRPr="001563C1">
        <w:rPr>
          <w:rFonts w:ascii="Times New Roman" w:eastAsia="Times New Roman" w:hAnsi="Times New Roman" w:cs="Times New Roman"/>
          <w:color w:val="000000" w:themeColor="text1"/>
          <w:sz w:val="24"/>
          <w:szCs w:val="24"/>
          <w:lang w:eastAsia="ru-RU"/>
        </w:rPr>
        <w:t>контроля за</w:t>
      </w:r>
      <w:proofErr w:type="gramEnd"/>
      <w:r w:rsidRPr="001563C1">
        <w:rPr>
          <w:rFonts w:ascii="Times New Roman" w:eastAsia="Times New Roman" w:hAnsi="Times New Roman" w:cs="Times New Roman"/>
          <w:color w:val="000000" w:themeColor="text1"/>
          <w:sz w:val="24"/>
          <w:szCs w:val="24"/>
          <w:lang w:eastAsia="ru-RU"/>
        </w:rPr>
        <w:t xml:space="preserve"> соблюдением требований настоящего Положения своими подчиненными.</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1563C1" w:rsidRPr="001563C1" w:rsidRDefault="001563C1" w:rsidP="001563C1">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 xml:space="preserve">XIV. Порядок пересмотра настоящего Положения </w:t>
      </w:r>
    </w:p>
    <w:p w:rsidR="001563C1" w:rsidRPr="001563C1" w:rsidRDefault="001563C1" w:rsidP="001563C1">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b/>
          <w:bCs/>
          <w:color w:val="000000" w:themeColor="text1"/>
          <w:sz w:val="24"/>
          <w:szCs w:val="24"/>
          <w:lang w:eastAsia="ru-RU"/>
        </w:rPr>
        <w:t>и внесения в него изменений</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41. Учреждение осуществляет регулярный мониторинг эффективности реализации антикоррупционной политики Учреждения.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1563C1" w:rsidRPr="001563C1" w:rsidRDefault="001563C1" w:rsidP="001563C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63C1">
        <w:rPr>
          <w:rFonts w:ascii="Times New Roman" w:eastAsia="Times New Roman" w:hAnsi="Times New Roman" w:cs="Times New Roman"/>
          <w:color w:val="000000" w:themeColor="text1"/>
          <w:sz w:val="24"/>
          <w:szCs w:val="24"/>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E82979" w:rsidRPr="001563C1" w:rsidRDefault="00854EDF">
      <w:pPr>
        <w:rPr>
          <w:rFonts w:ascii="Times New Roman" w:hAnsi="Times New Roman" w:cs="Times New Roman"/>
          <w:color w:val="000000" w:themeColor="text1"/>
          <w:sz w:val="24"/>
          <w:szCs w:val="24"/>
        </w:rPr>
      </w:pPr>
    </w:p>
    <w:sectPr w:rsidR="00E82979" w:rsidRPr="001563C1" w:rsidSect="00046FBC">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1F7"/>
    <w:multiLevelType w:val="multilevel"/>
    <w:tmpl w:val="1DB28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C1"/>
    <w:rsid w:val="00007A60"/>
    <w:rsid w:val="00046FBC"/>
    <w:rsid w:val="001563C1"/>
    <w:rsid w:val="005672F2"/>
    <w:rsid w:val="006C12F2"/>
    <w:rsid w:val="00854EDF"/>
    <w:rsid w:val="00CD04BA"/>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C1"/>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1563C1"/>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1563C1"/>
    <w:pPr>
      <w:widowControl w:val="0"/>
      <w:shd w:val="clear" w:color="auto" w:fill="FFFFFF"/>
      <w:spacing w:before="260" w:after="260" w:line="250" w:lineRule="exact"/>
      <w:jc w:val="center"/>
    </w:pPr>
    <w:rPr>
      <w:rFonts w:ascii="Times New Roman" w:eastAsia="Times New Roman" w:hAnsi="Times New Roman" w:cs="Times New Roman"/>
      <w:i/>
      <w:iCs/>
    </w:rPr>
  </w:style>
  <w:style w:type="table" w:styleId="a3">
    <w:name w:val="Table Grid"/>
    <w:basedOn w:val="a1"/>
    <w:uiPriority w:val="39"/>
    <w:rsid w:val="0015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046F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54E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C1"/>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1563C1"/>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1563C1"/>
    <w:pPr>
      <w:widowControl w:val="0"/>
      <w:shd w:val="clear" w:color="auto" w:fill="FFFFFF"/>
      <w:spacing w:before="260" w:after="260" w:line="250" w:lineRule="exact"/>
      <w:jc w:val="center"/>
    </w:pPr>
    <w:rPr>
      <w:rFonts w:ascii="Times New Roman" w:eastAsia="Times New Roman" w:hAnsi="Times New Roman" w:cs="Times New Roman"/>
      <w:i/>
      <w:iCs/>
    </w:rPr>
  </w:style>
  <w:style w:type="table" w:styleId="a3">
    <w:name w:val="Table Grid"/>
    <w:basedOn w:val="a1"/>
    <w:uiPriority w:val="39"/>
    <w:rsid w:val="0015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046F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54E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789">
      <w:bodyDiv w:val="1"/>
      <w:marLeft w:val="0"/>
      <w:marRight w:val="0"/>
      <w:marTop w:val="0"/>
      <w:marBottom w:val="0"/>
      <w:divBdr>
        <w:top w:val="none" w:sz="0" w:space="0" w:color="auto"/>
        <w:left w:val="none" w:sz="0" w:space="0" w:color="auto"/>
        <w:bottom w:val="none" w:sz="0" w:space="0" w:color="auto"/>
        <w:right w:val="none" w:sz="0" w:space="0" w:color="auto"/>
      </w:divBdr>
    </w:div>
    <w:div w:id="684985066">
      <w:bodyDiv w:val="1"/>
      <w:marLeft w:val="0"/>
      <w:marRight w:val="0"/>
      <w:marTop w:val="0"/>
      <w:marBottom w:val="0"/>
      <w:divBdr>
        <w:top w:val="none" w:sz="0" w:space="0" w:color="auto"/>
        <w:left w:val="none" w:sz="0" w:space="0" w:color="auto"/>
        <w:bottom w:val="none" w:sz="0" w:space="0" w:color="auto"/>
        <w:right w:val="none" w:sz="0" w:space="0" w:color="auto"/>
      </w:divBdr>
    </w:div>
    <w:div w:id="11199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4180</Words>
  <Characters>23831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Secretary</cp:lastModifiedBy>
  <cp:revision>2</cp:revision>
  <cp:lastPrinted>2023-12-14T06:59:00Z</cp:lastPrinted>
  <dcterms:created xsi:type="dcterms:W3CDTF">2023-12-14T06:59:00Z</dcterms:created>
  <dcterms:modified xsi:type="dcterms:W3CDTF">2023-12-14T06:59:00Z</dcterms:modified>
</cp:coreProperties>
</file>